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ascii="宋体" w:hAnsi="宋体" w:cs="楷体_GB2312"/>
          <w:sz w:val="32"/>
          <w:szCs w:val="32"/>
        </w:rPr>
        <w:t>202</w:t>
      </w:r>
      <w:r>
        <w:rPr>
          <w:rFonts w:hint="eastAsia" w:ascii="宋体" w:hAnsi="宋体" w:cs="楷体_GB2312"/>
          <w:sz w:val="32"/>
          <w:szCs w:val="32"/>
          <w:lang w:val="en-US" w:eastAsia="zh-CN"/>
        </w:rPr>
        <w:t>5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DF136C8"/>
    <w:rsid w:val="23D60E81"/>
    <w:rsid w:val="2BEE5B3F"/>
    <w:rsid w:val="394428C2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凌风</cp:lastModifiedBy>
  <dcterms:modified xsi:type="dcterms:W3CDTF">2025-02-19T08:42:37Z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3A4E14E93E4C4C1D929F105285C680A9_13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