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AD824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  <w:lang w:eastAsia="zh-CN"/>
        </w:rPr>
        <w:t>东莞市健鹏商贸有限公司</w:t>
      </w:r>
      <w:r>
        <w:rPr>
          <w:rFonts w:hint="eastAsia" w:ascii="宋体" w:hAnsi="宋体"/>
          <w:b/>
          <w:sz w:val="32"/>
          <w:szCs w:val="32"/>
        </w:rPr>
        <w:t>破产清算案</w:t>
      </w:r>
    </w:p>
    <w:p w14:paraId="6FE2ABD3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债权申报登记表</w:t>
      </w:r>
    </w:p>
    <w:p w14:paraId="65E6BA2E">
      <w:pPr>
        <w:wordWrap w:val="0"/>
        <w:spacing w:line="276" w:lineRule="auto"/>
        <w:ind w:right="-170" w:rightChars="-71"/>
        <w:jc w:val="right"/>
        <w:rPr>
          <w:rFonts w:ascii="宋体" w:hAnsi="宋体"/>
          <w:sz w:val="20"/>
          <w:u w:val="single"/>
        </w:rPr>
      </w:pPr>
      <w:r>
        <w:rPr>
          <w:rFonts w:hint="eastAsia" w:ascii="宋体" w:hAnsi="宋体"/>
          <w:sz w:val="20"/>
        </w:rPr>
        <w:t>债权人编号：</w:t>
      </w:r>
      <w:r>
        <w:rPr>
          <w:rFonts w:hint="eastAsia" w:ascii="宋体" w:hAnsi="宋体"/>
          <w:sz w:val="20"/>
          <w:u w:val="single"/>
        </w:rPr>
        <w:t xml:space="preserve">                    </w:t>
      </w:r>
    </w:p>
    <w:tbl>
      <w:tblPr>
        <w:tblStyle w:val="4"/>
        <w:tblW w:w="110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345"/>
        <w:gridCol w:w="1315"/>
        <w:gridCol w:w="992"/>
        <w:gridCol w:w="2977"/>
        <w:gridCol w:w="3079"/>
      </w:tblGrid>
      <w:tr w14:paraId="7EEF6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5F8172B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债权人名称/姓名</w:t>
            </w:r>
          </w:p>
        </w:tc>
        <w:tc>
          <w:tcPr>
            <w:tcW w:w="2307" w:type="dxa"/>
            <w:gridSpan w:val="2"/>
            <w:vAlign w:val="center"/>
          </w:tcPr>
          <w:p w14:paraId="041AC7ED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127482BA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统一社会信用代码/身份证号码</w:t>
            </w:r>
          </w:p>
        </w:tc>
        <w:tc>
          <w:tcPr>
            <w:tcW w:w="3079" w:type="dxa"/>
            <w:vAlign w:val="center"/>
          </w:tcPr>
          <w:p w14:paraId="1AC7D2D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4302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2689" w:type="dxa"/>
            <w:gridSpan w:val="2"/>
            <w:vAlign w:val="center"/>
          </w:tcPr>
          <w:p w14:paraId="423840E1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法定代表人/负责人</w:t>
            </w:r>
          </w:p>
        </w:tc>
        <w:tc>
          <w:tcPr>
            <w:tcW w:w="2307" w:type="dxa"/>
            <w:gridSpan w:val="2"/>
            <w:vAlign w:val="center"/>
          </w:tcPr>
          <w:p w14:paraId="031DBC9A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6D910A7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联系方式</w:t>
            </w:r>
          </w:p>
        </w:tc>
        <w:tc>
          <w:tcPr>
            <w:tcW w:w="3079" w:type="dxa"/>
            <w:vAlign w:val="center"/>
          </w:tcPr>
          <w:p w14:paraId="70608C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A18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4B05DD9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申报债权金额</w:t>
            </w:r>
          </w:p>
        </w:tc>
        <w:tc>
          <w:tcPr>
            <w:tcW w:w="2307" w:type="dxa"/>
            <w:gridSpan w:val="2"/>
            <w:vMerge w:val="restart"/>
            <w:vAlign w:val="center"/>
          </w:tcPr>
          <w:p w14:paraId="3B12598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总金额</w:t>
            </w:r>
          </w:p>
        </w:tc>
        <w:tc>
          <w:tcPr>
            <w:tcW w:w="6056" w:type="dxa"/>
            <w:gridSpan w:val="2"/>
            <w:vAlign w:val="center"/>
          </w:tcPr>
          <w:p w14:paraId="4A012C97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（大写/人民币）</w:t>
            </w:r>
          </w:p>
        </w:tc>
      </w:tr>
      <w:tr w14:paraId="6D472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8BC2EC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Merge w:val="continue"/>
            <w:vAlign w:val="center"/>
          </w:tcPr>
          <w:p w14:paraId="365A9727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vAlign w:val="center"/>
          </w:tcPr>
          <w:p w14:paraId="4C65825E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49D64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1A00F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6A40FE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本金</w:t>
            </w:r>
          </w:p>
        </w:tc>
        <w:tc>
          <w:tcPr>
            <w:tcW w:w="6056" w:type="dxa"/>
            <w:gridSpan w:val="2"/>
            <w:vAlign w:val="center"/>
          </w:tcPr>
          <w:p w14:paraId="7F03A4CD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247903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3C2327C9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2BBA28B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利息</w:t>
            </w:r>
          </w:p>
        </w:tc>
        <w:tc>
          <w:tcPr>
            <w:tcW w:w="6056" w:type="dxa"/>
            <w:gridSpan w:val="2"/>
            <w:vAlign w:val="center"/>
          </w:tcPr>
          <w:p w14:paraId="1FB95831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5FB41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1882C1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700FC84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其他费用</w:t>
            </w:r>
          </w:p>
        </w:tc>
        <w:tc>
          <w:tcPr>
            <w:tcW w:w="6056" w:type="dxa"/>
            <w:gridSpan w:val="2"/>
            <w:vAlign w:val="center"/>
          </w:tcPr>
          <w:p w14:paraId="2883B499">
            <w:pPr>
              <w:spacing w:line="276" w:lineRule="auto"/>
              <w:jc w:val="righ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（小写/人民币）</w:t>
            </w:r>
          </w:p>
        </w:tc>
      </w:tr>
      <w:tr w14:paraId="0550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1A43CA5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债务人性质</w:t>
            </w:r>
          </w:p>
        </w:tc>
        <w:tc>
          <w:tcPr>
            <w:tcW w:w="2307" w:type="dxa"/>
            <w:gridSpan w:val="2"/>
            <w:vAlign w:val="center"/>
          </w:tcPr>
          <w:p w14:paraId="35B5B489">
            <w:pPr>
              <w:spacing w:line="276" w:lineRule="auto"/>
              <w:ind w:firstLine="400" w:firstLineChars="2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主债务人</w:t>
            </w:r>
          </w:p>
        </w:tc>
        <w:tc>
          <w:tcPr>
            <w:tcW w:w="6056" w:type="dxa"/>
            <w:gridSpan w:val="2"/>
            <w:vMerge w:val="restart"/>
            <w:vAlign w:val="center"/>
          </w:tcPr>
          <w:p w14:paraId="16DBB234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主债务人名称：</w:t>
            </w:r>
          </w:p>
        </w:tc>
      </w:tr>
      <w:tr w14:paraId="1885A5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36DBEA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307" w:type="dxa"/>
            <w:gridSpan w:val="2"/>
            <w:vAlign w:val="center"/>
          </w:tcPr>
          <w:p w14:paraId="5438D321">
            <w:pPr>
              <w:spacing w:line="276" w:lineRule="auto"/>
              <w:ind w:firstLine="4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□ 担保人</w:t>
            </w:r>
          </w:p>
        </w:tc>
        <w:tc>
          <w:tcPr>
            <w:tcW w:w="6056" w:type="dxa"/>
            <w:gridSpan w:val="2"/>
            <w:vMerge w:val="continue"/>
            <w:vAlign w:val="center"/>
          </w:tcPr>
          <w:p w14:paraId="23088290">
            <w:pPr>
              <w:spacing w:line="276" w:lineRule="auto"/>
              <w:ind w:firstLine="400"/>
              <w:jc w:val="left"/>
              <w:rPr>
                <w:rFonts w:ascii="宋体" w:hAnsi="宋体"/>
                <w:sz w:val="20"/>
              </w:rPr>
            </w:pPr>
          </w:p>
        </w:tc>
      </w:tr>
      <w:tr w14:paraId="041C1F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2C165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债权有无担保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862E45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34DE0544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447CD59F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担保物：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ascii="宋体" w:hAnsi="宋体"/>
                <w:sz w:val="20"/>
                <w:u w:val="single"/>
              </w:rPr>
              <w:t xml:space="preserve">           </w:t>
            </w:r>
            <w:r>
              <w:rPr>
                <w:rFonts w:hint="eastAsia" w:ascii="宋体" w:hAnsi="宋体"/>
                <w:sz w:val="20"/>
              </w:rPr>
              <w:t>，担保金额：人民币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     </w:t>
            </w:r>
            <w:r>
              <w:rPr>
                <w:rFonts w:ascii="宋体" w:hAnsi="宋体"/>
                <w:sz w:val="20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0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>元</w:t>
            </w:r>
          </w:p>
        </w:tc>
      </w:tr>
      <w:tr w14:paraId="26351C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45ECDE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2B265D4C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6020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2218A315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担保形式：  □保证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 □抵押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 □质押</w:t>
            </w:r>
          </w:p>
        </w:tc>
      </w:tr>
      <w:tr w14:paraId="04C59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E9A97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top w:val="nil"/>
              <w:bottom w:val="single" w:color="auto" w:sz="4" w:space="0"/>
              <w:right w:val="nil"/>
            </w:tcBorders>
            <w:vAlign w:val="center"/>
          </w:tcPr>
          <w:p w14:paraId="6BBC9EB4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21463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1D8EA7BC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担保登记情况：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已办理登记 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sym w:font="Wingdings 2" w:char="00A3"/>
            </w:r>
            <w:r>
              <w:rPr>
                <w:rFonts w:hint="eastAsia" w:ascii="宋体" w:hAnsi="宋体"/>
                <w:sz w:val="20"/>
              </w:rPr>
              <w:t xml:space="preserve">未办理登记 </w:t>
            </w:r>
          </w:p>
        </w:tc>
      </w:tr>
      <w:tr w14:paraId="78CA3F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2BBCA4D5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债权有无经过诉讼/仲裁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F0C4FB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 w14:paraId="165A7B71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283E69C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受理法院/仲裁机构</w:t>
            </w:r>
          </w:p>
        </w:tc>
        <w:tc>
          <w:tcPr>
            <w:tcW w:w="3079" w:type="dxa"/>
            <w:tcBorders>
              <w:left w:val="single" w:color="auto" w:sz="4" w:space="0"/>
            </w:tcBorders>
            <w:vAlign w:val="center"/>
          </w:tcPr>
          <w:p w14:paraId="7D6DCFC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5FFD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01F0CD0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0DF5A26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3648A7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tcBorders>
              <w:left w:val="single" w:color="auto" w:sz="4" w:space="0"/>
            </w:tcBorders>
            <w:vAlign w:val="center"/>
          </w:tcPr>
          <w:p w14:paraId="631FB19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案号</w:t>
            </w:r>
          </w:p>
        </w:tc>
        <w:tc>
          <w:tcPr>
            <w:tcW w:w="3079" w:type="dxa"/>
            <w:vAlign w:val="center"/>
          </w:tcPr>
          <w:p w14:paraId="51EC016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7D330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42F46F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44C1398F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3C9EAA8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43C025A">
            <w:pPr>
              <w:spacing w:line="276" w:lineRule="auto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是否已有生效裁决：  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</w:tr>
      <w:tr w14:paraId="0F4B6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2AF72A7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bottom w:val="single" w:color="auto" w:sz="4" w:space="0"/>
              <w:right w:val="nil"/>
            </w:tcBorders>
            <w:vAlign w:val="center"/>
          </w:tcPr>
          <w:p w14:paraId="67255E7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5D466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6056" w:type="dxa"/>
            <w:gridSpan w:val="2"/>
            <w:tcBorders>
              <w:left w:val="single" w:color="auto" w:sz="4" w:space="0"/>
            </w:tcBorders>
            <w:vAlign w:val="center"/>
          </w:tcPr>
          <w:p w14:paraId="37D20660">
            <w:pPr>
              <w:spacing w:line="276" w:lineRule="auto"/>
              <w:jc w:val="left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是否申请强制执行： </w:t>
            </w:r>
            <w:r>
              <w:rPr>
                <w:rFonts w:ascii="宋体" w:hAnsi="宋体"/>
                <w:sz w:val="20"/>
              </w:rPr>
              <w:t xml:space="preserve"> </w:t>
            </w:r>
            <w:r>
              <w:rPr>
                <w:rFonts w:hint="eastAsia" w:ascii="宋体" w:hAnsi="宋体"/>
                <w:sz w:val="20"/>
              </w:rPr>
              <w:t xml:space="preserve">□无   </w:t>
            </w:r>
            <w:r>
              <w:rPr>
                <w:rFonts w:ascii="宋体" w:hAnsi="宋体"/>
                <w:sz w:val="20"/>
              </w:rPr>
              <w:t xml:space="preserve">  </w:t>
            </w:r>
            <w:r>
              <w:rPr>
                <w:rFonts w:hint="eastAsia" w:ascii="宋体" w:hAnsi="宋体"/>
                <w:sz w:val="20"/>
              </w:rPr>
              <w:t>□有</w:t>
            </w:r>
          </w:p>
        </w:tc>
      </w:tr>
      <w:tr w14:paraId="271AE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5B07A32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是否有连带债权人</w:t>
            </w:r>
          </w:p>
        </w:tc>
        <w:tc>
          <w:tcPr>
            <w:tcW w:w="1315" w:type="dxa"/>
            <w:tcBorders>
              <w:bottom w:val="single" w:color="auto" w:sz="4" w:space="0"/>
              <w:right w:val="nil"/>
            </w:tcBorders>
            <w:vAlign w:val="center"/>
          </w:tcPr>
          <w:p w14:paraId="4F09EE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  <w:bottom w:val="single" w:color="auto" w:sz="4" w:space="0"/>
            </w:tcBorders>
            <w:vAlign w:val="center"/>
          </w:tcPr>
          <w:p w14:paraId="4AFF1483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36C2B59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连带债权人名称</w:t>
            </w:r>
          </w:p>
        </w:tc>
        <w:tc>
          <w:tcPr>
            <w:tcW w:w="3079" w:type="dxa"/>
            <w:vAlign w:val="center"/>
          </w:tcPr>
          <w:p w14:paraId="66BE219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7BE6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2689" w:type="dxa"/>
            <w:gridSpan w:val="2"/>
            <w:vAlign w:val="center"/>
          </w:tcPr>
          <w:p w14:paraId="4D25DE3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是否有连带债务人</w:t>
            </w:r>
          </w:p>
        </w:tc>
        <w:tc>
          <w:tcPr>
            <w:tcW w:w="1315" w:type="dxa"/>
            <w:tcBorders>
              <w:right w:val="nil"/>
            </w:tcBorders>
            <w:vAlign w:val="center"/>
          </w:tcPr>
          <w:p w14:paraId="40C9A42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tcBorders>
              <w:left w:val="nil"/>
            </w:tcBorders>
            <w:vAlign w:val="center"/>
          </w:tcPr>
          <w:p w14:paraId="12ABB91A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0E8C5C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连带债务人名称</w:t>
            </w:r>
          </w:p>
        </w:tc>
        <w:tc>
          <w:tcPr>
            <w:tcW w:w="3079" w:type="dxa"/>
            <w:vAlign w:val="center"/>
          </w:tcPr>
          <w:p w14:paraId="5CF75680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204A2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7D9F7B1B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法院受理破产申请前一年内有无接受过债务人的清偿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6A42AD2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1AF96BD7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DAAD33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4D7518E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66FED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58E17FB3">
            <w:pPr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5DECCEAA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0C14B63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727609ED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3567B7B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56B19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restart"/>
            <w:vAlign w:val="center"/>
          </w:tcPr>
          <w:p w14:paraId="5ABF3F06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债权成立后有无接受过主债务人或担保人的清偿</w:t>
            </w:r>
          </w:p>
        </w:tc>
        <w:tc>
          <w:tcPr>
            <w:tcW w:w="1315" w:type="dxa"/>
            <w:vMerge w:val="restart"/>
            <w:tcBorders>
              <w:right w:val="nil"/>
            </w:tcBorders>
            <w:vAlign w:val="center"/>
          </w:tcPr>
          <w:p w14:paraId="75E1B273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□无 </w:t>
            </w:r>
          </w:p>
        </w:tc>
        <w:tc>
          <w:tcPr>
            <w:tcW w:w="992" w:type="dxa"/>
            <w:vMerge w:val="restart"/>
            <w:tcBorders>
              <w:left w:val="nil"/>
            </w:tcBorders>
            <w:vAlign w:val="center"/>
          </w:tcPr>
          <w:p w14:paraId="6E87EDD8">
            <w:pPr>
              <w:spacing w:line="276" w:lineRule="auto"/>
              <w:ind w:firstLine="200" w:firstLineChars="100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 xml:space="preserve">□有 </w:t>
            </w:r>
          </w:p>
        </w:tc>
        <w:tc>
          <w:tcPr>
            <w:tcW w:w="2977" w:type="dxa"/>
            <w:vAlign w:val="center"/>
          </w:tcPr>
          <w:p w14:paraId="6FBC724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接受清偿时间</w:t>
            </w:r>
          </w:p>
        </w:tc>
        <w:tc>
          <w:tcPr>
            <w:tcW w:w="3079" w:type="dxa"/>
            <w:vAlign w:val="center"/>
          </w:tcPr>
          <w:p w14:paraId="2B78DC8B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16A74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689" w:type="dxa"/>
            <w:gridSpan w:val="2"/>
            <w:vMerge w:val="continue"/>
            <w:vAlign w:val="center"/>
          </w:tcPr>
          <w:p w14:paraId="75F0AD1E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1315" w:type="dxa"/>
            <w:vMerge w:val="continue"/>
            <w:tcBorders>
              <w:right w:val="nil"/>
            </w:tcBorders>
            <w:vAlign w:val="center"/>
          </w:tcPr>
          <w:p w14:paraId="2D2E5DA6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  <w:tc>
          <w:tcPr>
            <w:tcW w:w="992" w:type="dxa"/>
            <w:vMerge w:val="continue"/>
            <w:tcBorders>
              <w:left w:val="nil"/>
            </w:tcBorders>
            <w:vAlign w:val="center"/>
          </w:tcPr>
          <w:p w14:paraId="66CB659F">
            <w:pPr>
              <w:spacing w:line="276" w:lineRule="auto"/>
              <w:rPr>
                <w:rFonts w:ascii="宋体" w:hAnsi="宋体"/>
                <w:sz w:val="20"/>
              </w:rPr>
            </w:pPr>
          </w:p>
        </w:tc>
        <w:tc>
          <w:tcPr>
            <w:tcW w:w="2977" w:type="dxa"/>
            <w:vAlign w:val="center"/>
          </w:tcPr>
          <w:p w14:paraId="24066712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 w:ascii="宋体" w:hAnsi="宋体"/>
                <w:sz w:val="20"/>
              </w:rPr>
              <w:t>接受清偿的金额</w:t>
            </w:r>
          </w:p>
        </w:tc>
        <w:tc>
          <w:tcPr>
            <w:tcW w:w="3079" w:type="dxa"/>
            <w:vAlign w:val="center"/>
          </w:tcPr>
          <w:p w14:paraId="24ACDD01">
            <w:pPr>
              <w:spacing w:line="276" w:lineRule="auto"/>
              <w:jc w:val="center"/>
              <w:rPr>
                <w:rFonts w:ascii="宋体" w:hAnsi="宋体"/>
                <w:sz w:val="20"/>
              </w:rPr>
            </w:pPr>
          </w:p>
        </w:tc>
      </w:tr>
      <w:tr w14:paraId="3E268F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0" w:hRule="atLeast"/>
          <w:jc w:val="center"/>
        </w:trPr>
        <w:tc>
          <w:tcPr>
            <w:tcW w:w="1344" w:type="dxa"/>
            <w:tcBorders>
              <w:bottom w:val="single" w:color="auto" w:sz="4" w:space="0"/>
            </w:tcBorders>
            <w:vAlign w:val="center"/>
          </w:tcPr>
          <w:p w14:paraId="29D2CB86">
            <w:pPr>
              <w:jc w:val="center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18"/>
              </w:rPr>
              <w:t>债权人声明、保证及确认</w:t>
            </w:r>
          </w:p>
        </w:tc>
        <w:tc>
          <w:tcPr>
            <w:tcW w:w="9708" w:type="dxa"/>
            <w:gridSpan w:val="5"/>
            <w:tcBorders>
              <w:bottom w:val="single" w:color="auto" w:sz="4" w:space="0"/>
            </w:tcBorders>
            <w:vAlign w:val="center"/>
          </w:tcPr>
          <w:p w14:paraId="5E92CA59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1.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人已全面、完整了解本次债权申报的有关要求并保证提供资料及情况的真实、合法、完整，如因信息不全或信息有误造成任何不利后果，均由债权人自行承担。《债权申报登记表》与《债权申报书》内容不一致的，以《债权申报登记表》为准。</w:t>
            </w:r>
          </w:p>
          <w:p w14:paraId="4069A26E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2.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 xml:space="preserve">债权人同意与该案相关的文件按《送达方式及地址确认书》所载 “债权人送达信息”进行送达。如前述送达信息一旦发生变更，保证自变更之日起2日内书面通知管理人。因前述信息变更未及时通知管理人，债权人保证自愿承担由此产生的一切法律后果。  </w:t>
            </w:r>
          </w:p>
          <w:p w14:paraId="2F893798">
            <w:pPr>
              <w:rPr>
                <w:rFonts w:ascii="宋体" w:hAnsi="宋体"/>
                <w:b/>
                <w:bCs/>
                <w:sz w:val="20"/>
                <w:szCs w:val="20"/>
              </w:rPr>
            </w:pPr>
            <w:r>
              <w:rPr>
                <w:rFonts w:ascii="宋体" w:hAnsi="宋体"/>
                <w:b/>
                <w:bCs/>
                <w:sz w:val="20"/>
                <w:szCs w:val="20"/>
              </w:rPr>
              <w:t>3.</w:t>
            </w:r>
            <w:r>
              <w:rPr>
                <w:rFonts w:hint="eastAsia" w:ascii="宋体" w:hAnsi="宋体"/>
                <w:b/>
                <w:bCs/>
                <w:sz w:val="20"/>
                <w:szCs w:val="20"/>
              </w:rPr>
              <w:t>债权申报通知不构成无效债权（包括但不限于已过诉讼时效的债权等）的重新有效确认。</w:t>
            </w:r>
          </w:p>
        </w:tc>
      </w:tr>
    </w:tbl>
    <w:p w14:paraId="2CD01DD3">
      <w:pPr>
        <w:spacing w:line="360" w:lineRule="auto"/>
        <w:rPr>
          <w:rFonts w:ascii="宋体" w:hAnsi="宋体"/>
          <w:sz w:val="22"/>
          <w:szCs w:val="20"/>
        </w:rPr>
      </w:pPr>
    </w:p>
    <w:p w14:paraId="68637275">
      <w:pPr>
        <w:spacing w:line="360" w:lineRule="auto"/>
        <w:rPr>
          <w:rFonts w:ascii="宋体" w:hAnsi="宋体"/>
          <w:b/>
          <w:bCs/>
          <w:sz w:val="20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债权申报人（签章）：                                                            </w:t>
      </w:r>
    </w:p>
    <w:p w14:paraId="1BB3E6E7">
      <w:pPr>
        <w:spacing w:line="360" w:lineRule="auto"/>
        <w:rPr>
          <w:rFonts w:ascii="宋体" w:hAnsi="宋体"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 xml:space="preserve">委托代理人（签名）： </w:t>
      </w:r>
      <w:r>
        <w:rPr>
          <w:rFonts w:ascii="宋体" w:hAnsi="宋体"/>
          <w:sz w:val="22"/>
          <w:szCs w:val="20"/>
        </w:rPr>
        <w:t xml:space="preserve">                                               </w:t>
      </w:r>
    </w:p>
    <w:p w14:paraId="4A2AE7B1">
      <w:pPr>
        <w:spacing w:line="360" w:lineRule="auto"/>
        <w:rPr>
          <w:rFonts w:ascii="宋体" w:hAnsi="宋体"/>
          <w:b/>
          <w:bCs/>
          <w:sz w:val="22"/>
          <w:szCs w:val="20"/>
        </w:rPr>
      </w:pPr>
      <w:r>
        <w:rPr>
          <w:rFonts w:hint="eastAsia" w:ascii="宋体" w:hAnsi="宋体"/>
          <w:sz w:val="22"/>
          <w:szCs w:val="20"/>
        </w:rPr>
        <w:t>申报日期：</w:t>
      </w:r>
      <w:r>
        <w:rPr>
          <w:rFonts w:ascii="宋体" w:hAnsi="宋体"/>
          <w:sz w:val="22"/>
          <w:szCs w:val="20"/>
        </w:rPr>
        <w:t xml:space="preserve">    </w:t>
      </w:r>
      <w:r>
        <w:rPr>
          <w:rFonts w:hint="eastAsia" w:ascii="宋体" w:hAnsi="宋体"/>
          <w:sz w:val="22"/>
          <w:szCs w:val="20"/>
        </w:rPr>
        <w:t>年    月    日</w:t>
      </w:r>
    </w:p>
    <w:sectPr>
      <w:pgSz w:w="11900" w:h="16840"/>
      <w:pgMar w:top="720" w:right="720" w:bottom="720" w:left="720" w:header="851" w:footer="992" w:gutter="0"/>
      <w:cols w:space="720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C87114"/>
    <w:rsid w:val="000119CD"/>
    <w:rsid w:val="000161A7"/>
    <w:rsid w:val="00023D63"/>
    <w:rsid w:val="00066650"/>
    <w:rsid w:val="00077180"/>
    <w:rsid w:val="00092CFC"/>
    <w:rsid w:val="000A73AA"/>
    <w:rsid w:val="000D1FFB"/>
    <w:rsid w:val="000F518F"/>
    <w:rsid w:val="00100AF4"/>
    <w:rsid w:val="0010351D"/>
    <w:rsid w:val="001227C7"/>
    <w:rsid w:val="00123174"/>
    <w:rsid w:val="00196A37"/>
    <w:rsid w:val="001979CC"/>
    <w:rsid w:val="001A67C0"/>
    <w:rsid w:val="001C132E"/>
    <w:rsid w:val="001E1F41"/>
    <w:rsid w:val="001F23CF"/>
    <w:rsid w:val="00231239"/>
    <w:rsid w:val="00253144"/>
    <w:rsid w:val="00260971"/>
    <w:rsid w:val="00272123"/>
    <w:rsid w:val="00275129"/>
    <w:rsid w:val="002937DC"/>
    <w:rsid w:val="002A6F43"/>
    <w:rsid w:val="002B40B5"/>
    <w:rsid w:val="002B46BB"/>
    <w:rsid w:val="002C03B2"/>
    <w:rsid w:val="002D436B"/>
    <w:rsid w:val="002D4DA7"/>
    <w:rsid w:val="003023EF"/>
    <w:rsid w:val="003162EB"/>
    <w:rsid w:val="00330457"/>
    <w:rsid w:val="00333B9A"/>
    <w:rsid w:val="003517A4"/>
    <w:rsid w:val="00352131"/>
    <w:rsid w:val="003551FF"/>
    <w:rsid w:val="00356D45"/>
    <w:rsid w:val="003578EF"/>
    <w:rsid w:val="003605FB"/>
    <w:rsid w:val="00380596"/>
    <w:rsid w:val="00391F22"/>
    <w:rsid w:val="003B1BE1"/>
    <w:rsid w:val="003B2D4C"/>
    <w:rsid w:val="003B3D68"/>
    <w:rsid w:val="003B41D7"/>
    <w:rsid w:val="003C14E9"/>
    <w:rsid w:val="003D2593"/>
    <w:rsid w:val="003E448C"/>
    <w:rsid w:val="003F450C"/>
    <w:rsid w:val="003F6A24"/>
    <w:rsid w:val="004308DE"/>
    <w:rsid w:val="00445027"/>
    <w:rsid w:val="004B0163"/>
    <w:rsid w:val="004B2261"/>
    <w:rsid w:val="004D264E"/>
    <w:rsid w:val="004F33CB"/>
    <w:rsid w:val="00504583"/>
    <w:rsid w:val="00506793"/>
    <w:rsid w:val="00513818"/>
    <w:rsid w:val="00520C1F"/>
    <w:rsid w:val="00526444"/>
    <w:rsid w:val="00526830"/>
    <w:rsid w:val="00533E54"/>
    <w:rsid w:val="00534A78"/>
    <w:rsid w:val="00545876"/>
    <w:rsid w:val="00550E02"/>
    <w:rsid w:val="005A0918"/>
    <w:rsid w:val="005B1ED6"/>
    <w:rsid w:val="005B7F84"/>
    <w:rsid w:val="005E3FF3"/>
    <w:rsid w:val="005E6DC7"/>
    <w:rsid w:val="00603D69"/>
    <w:rsid w:val="0061441F"/>
    <w:rsid w:val="0062225E"/>
    <w:rsid w:val="00626BAA"/>
    <w:rsid w:val="006464F9"/>
    <w:rsid w:val="00653296"/>
    <w:rsid w:val="006610C7"/>
    <w:rsid w:val="00683E2D"/>
    <w:rsid w:val="00692B65"/>
    <w:rsid w:val="006A36F5"/>
    <w:rsid w:val="006A4509"/>
    <w:rsid w:val="006A5223"/>
    <w:rsid w:val="006C6FAA"/>
    <w:rsid w:val="006D3B66"/>
    <w:rsid w:val="006F78FF"/>
    <w:rsid w:val="00722F03"/>
    <w:rsid w:val="00737AE3"/>
    <w:rsid w:val="00741AA8"/>
    <w:rsid w:val="00750971"/>
    <w:rsid w:val="007516F1"/>
    <w:rsid w:val="007544B8"/>
    <w:rsid w:val="00771F4D"/>
    <w:rsid w:val="007748F7"/>
    <w:rsid w:val="007C09C3"/>
    <w:rsid w:val="007C287E"/>
    <w:rsid w:val="007F23E9"/>
    <w:rsid w:val="007F3D00"/>
    <w:rsid w:val="008158BC"/>
    <w:rsid w:val="00846615"/>
    <w:rsid w:val="00847898"/>
    <w:rsid w:val="00861F28"/>
    <w:rsid w:val="00863BAA"/>
    <w:rsid w:val="00881688"/>
    <w:rsid w:val="00884725"/>
    <w:rsid w:val="008B0EBE"/>
    <w:rsid w:val="008B239E"/>
    <w:rsid w:val="008B70B9"/>
    <w:rsid w:val="008C2FC3"/>
    <w:rsid w:val="008F3A77"/>
    <w:rsid w:val="008F4A8F"/>
    <w:rsid w:val="0092555A"/>
    <w:rsid w:val="00933136"/>
    <w:rsid w:val="009504CF"/>
    <w:rsid w:val="00961CA8"/>
    <w:rsid w:val="0096248D"/>
    <w:rsid w:val="009706F5"/>
    <w:rsid w:val="00980097"/>
    <w:rsid w:val="00984551"/>
    <w:rsid w:val="00990FE6"/>
    <w:rsid w:val="009B0AE3"/>
    <w:rsid w:val="009B1E32"/>
    <w:rsid w:val="009B56F9"/>
    <w:rsid w:val="009B7803"/>
    <w:rsid w:val="009D1C04"/>
    <w:rsid w:val="009F0659"/>
    <w:rsid w:val="009F1EC1"/>
    <w:rsid w:val="00A15B83"/>
    <w:rsid w:val="00A20F42"/>
    <w:rsid w:val="00A223EB"/>
    <w:rsid w:val="00A27547"/>
    <w:rsid w:val="00A30810"/>
    <w:rsid w:val="00A427DF"/>
    <w:rsid w:val="00A57E9E"/>
    <w:rsid w:val="00A62D76"/>
    <w:rsid w:val="00A643A0"/>
    <w:rsid w:val="00A66C62"/>
    <w:rsid w:val="00A7157A"/>
    <w:rsid w:val="00A74728"/>
    <w:rsid w:val="00A7663F"/>
    <w:rsid w:val="00A9081A"/>
    <w:rsid w:val="00A95059"/>
    <w:rsid w:val="00AA69FF"/>
    <w:rsid w:val="00AA7680"/>
    <w:rsid w:val="00AE3AA8"/>
    <w:rsid w:val="00AE5F21"/>
    <w:rsid w:val="00B06BCD"/>
    <w:rsid w:val="00B11E5B"/>
    <w:rsid w:val="00B3110C"/>
    <w:rsid w:val="00B471C8"/>
    <w:rsid w:val="00B714BD"/>
    <w:rsid w:val="00B77528"/>
    <w:rsid w:val="00B8661E"/>
    <w:rsid w:val="00BB72AF"/>
    <w:rsid w:val="00BC1F7D"/>
    <w:rsid w:val="00C14A71"/>
    <w:rsid w:val="00C15615"/>
    <w:rsid w:val="00C17579"/>
    <w:rsid w:val="00C21536"/>
    <w:rsid w:val="00C24920"/>
    <w:rsid w:val="00C2502C"/>
    <w:rsid w:val="00C26749"/>
    <w:rsid w:val="00C33093"/>
    <w:rsid w:val="00C65D5F"/>
    <w:rsid w:val="00C87114"/>
    <w:rsid w:val="00C90F29"/>
    <w:rsid w:val="00C917C6"/>
    <w:rsid w:val="00CA6009"/>
    <w:rsid w:val="00CB53A6"/>
    <w:rsid w:val="00CB7DC3"/>
    <w:rsid w:val="00CE61E2"/>
    <w:rsid w:val="00D13479"/>
    <w:rsid w:val="00D46F51"/>
    <w:rsid w:val="00D52025"/>
    <w:rsid w:val="00D555D5"/>
    <w:rsid w:val="00D55D8D"/>
    <w:rsid w:val="00D6083B"/>
    <w:rsid w:val="00D63CEB"/>
    <w:rsid w:val="00D872DB"/>
    <w:rsid w:val="00D90C91"/>
    <w:rsid w:val="00D94122"/>
    <w:rsid w:val="00DA4266"/>
    <w:rsid w:val="00DB495F"/>
    <w:rsid w:val="00DC0ADC"/>
    <w:rsid w:val="00DF1A39"/>
    <w:rsid w:val="00DF331C"/>
    <w:rsid w:val="00E04DEF"/>
    <w:rsid w:val="00E04E10"/>
    <w:rsid w:val="00E27613"/>
    <w:rsid w:val="00E35027"/>
    <w:rsid w:val="00E44D5E"/>
    <w:rsid w:val="00E60D66"/>
    <w:rsid w:val="00E70B66"/>
    <w:rsid w:val="00E76EA7"/>
    <w:rsid w:val="00E85E7D"/>
    <w:rsid w:val="00EB2E4B"/>
    <w:rsid w:val="00EB3E1A"/>
    <w:rsid w:val="00EC127A"/>
    <w:rsid w:val="00EC630D"/>
    <w:rsid w:val="00EF2493"/>
    <w:rsid w:val="00F34AC7"/>
    <w:rsid w:val="00F46939"/>
    <w:rsid w:val="00F6245D"/>
    <w:rsid w:val="00F70C11"/>
    <w:rsid w:val="00F900EA"/>
    <w:rsid w:val="00F911B3"/>
    <w:rsid w:val="00FB1FB6"/>
    <w:rsid w:val="00FC691A"/>
    <w:rsid w:val="00FE3369"/>
    <w:rsid w:val="00FE668C"/>
    <w:rsid w:val="00FF27BF"/>
    <w:rsid w:val="00FF3518"/>
    <w:rsid w:val="078F1013"/>
    <w:rsid w:val="1693716E"/>
    <w:rsid w:val="28514D35"/>
    <w:rsid w:val="2D90029C"/>
    <w:rsid w:val="311C2415"/>
    <w:rsid w:val="3153783A"/>
    <w:rsid w:val="384522A4"/>
    <w:rsid w:val="42762FD9"/>
    <w:rsid w:val="5E1637D7"/>
    <w:rsid w:val="6A1E5446"/>
    <w:rsid w:val="6BA1426D"/>
    <w:rsid w:val="7A2C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99"/>
    <w:rPr>
      <w:kern w:val="2"/>
      <w:sz w:val="18"/>
      <w:szCs w:val="18"/>
    </w:rPr>
  </w:style>
  <w:style w:type="character" w:customStyle="1" w:styleId="8">
    <w:name w:val="页脚 字符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674</Words>
  <Characters>677</Characters>
  <Lines>7</Lines>
  <Paragraphs>1</Paragraphs>
  <TotalTime>55</TotalTime>
  <ScaleCrop>false</ScaleCrop>
  <LinksUpToDate>false</LinksUpToDate>
  <CharactersWithSpaces>886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2022-04-15T06:23:00Z</dcterms:created>
  <dc:creator>lin 水</dc:creator>
  <cp:lastModifiedBy>公司事务部</cp:lastModifiedBy>
  <cp:lastPrinted>2015-09-07T10:51:00Z</cp:lastPrinted>
  <dcterms:modified xsi:type="dcterms:W3CDTF">2025-06-26T01:36:26Z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65E5DC0A8C2B45509794A4A66FCC5FE7_13</vt:lpwstr>
  </property>
  <property fmtid="{D5CDD505-2E9C-101B-9397-08002B2CF9AE}" pid="4" name="KSOTemplateDocerSaveRecord">
    <vt:lpwstr>eyJoZGlkIjoiOTc1OWQ0OTdkZDQ2ZWM4NWRlNmY3MzM2YmZjY2M2NTAiLCJ1c2VySWQiOiIxNDg4MzczNjgzIn0=</vt:lpwstr>
  </property>
</Properties>
</file>